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715000" cy="2524125"/>
            <wp:effectExtent l="0" t="0" r="0" b="9525"/>
            <wp:docPr id="2" name="Рисунок 2" descr="http://saratov.gov.ru/upload/iblock/a1a/duat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ratov.gov.ru/upload/iblock/a1a/duatl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200" w:rsidRDefault="00F21200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C30C75" w:rsidP="00C30C75">
      <w:pPr>
        <w:shd w:val="clear" w:color="auto" w:fill="FFFFFF"/>
        <w:spacing w:after="0"/>
        <w:ind w:left="720" w:hanging="10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E31C46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2009775"/>
            <wp:effectExtent l="0" t="0" r="0" b="9525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P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C75" w:rsidRP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C30C75" w:rsidRDefault="00C30C75" w:rsidP="00C30C75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открытого первенства г.о. Новокуйбышевск </w:t>
      </w:r>
    </w:p>
    <w:p w:rsidR="00C30C75" w:rsidRPr="00C30C75" w:rsidRDefault="00C30C75" w:rsidP="00C30C75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715000" cy="2524125"/>
            <wp:effectExtent l="0" t="0" r="0" b="9525"/>
            <wp:docPr id="1" name="Рисунок 1" descr="http://saratov.gov.ru/upload/iblock/a1a/duat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atov.gov.ru/upload/iblock/a1a/duatl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кросс-кантри дуатлону</w:t>
      </w:r>
    </w:p>
    <w:p w:rsidR="00C30C75" w:rsidRP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C75" w:rsidRP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C75" w:rsidRP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E31C46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Helvetica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5915025" cy="2524125"/>
            <wp:effectExtent l="0" t="0" r="9525" b="9525"/>
            <wp:docPr id="6" name="Рисунок 6" descr="http://saratov.gov.ru/upload/iblock/a1a/duat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aratov.gov.ru/upload/iblock/a1a/duatl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Самарская область, г. Новокуйбышевск</w:t>
      </w:r>
    </w:p>
    <w:p w:rsidR="00C30C75" w:rsidRDefault="00C30C75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2016г.</w:t>
      </w:r>
    </w:p>
    <w:p w:rsidR="00A617A9" w:rsidRDefault="00A617A9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7A9" w:rsidRDefault="00A617A9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8CC" w:rsidRPr="00A617A9" w:rsidRDefault="007A68CC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Открытое первенство г.о. Новокуйбышевск по кросс-кантри дуатлону</w:t>
      </w:r>
    </w:p>
    <w:p w:rsidR="00E712F4" w:rsidRPr="00A617A9" w:rsidRDefault="00E712F4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(Бег, велогонка, бег)</w:t>
      </w:r>
    </w:p>
    <w:p w:rsidR="00E712F4" w:rsidRDefault="00E712F4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1.Цели и задачи</w:t>
      </w: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циклических видов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</w:t>
      </w: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</w:t>
      </w: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Продление спортивного долголетия</w:t>
      </w: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любителей к повышению спортивного мастерства</w:t>
      </w:r>
    </w:p>
    <w:p w:rsidR="002B0EF7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сильнейших спортсменов </w:t>
      </w:r>
    </w:p>
    <w:p w:rsidR="00E712F4" w:rsidRPr="002B0EF7" w:rsidRDefault="00E712F4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Руководство проведением мероприятием</w:t>
      </w:r>
    </w:p>
    <w:p w:rsidR="002B0EF7" w:rsidRPr="002B0EF7" w:rsidRDefault="002B0EF7" w:rsidP="00E71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Общее руко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 подготовки и проведения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hyperlink r:id="rId8" w:tooltip="Управление по физической культуре и спорту, Администрация городского округа Новокуйбышевск" w:history="1">
        <w:r w:rsidRPr="00E712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Управление по физической культуре и спорту, Администрация городского округа Новокуйбышевск</w:t>
        </w:r>
      </w:hyperlink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EF7" w:rsidRPr="002B0EF7" w:rsidRDefault="002B0EF7" w:rsidP="00E31C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Непосредственное проведение </w:t>
      </w:r>
      <w:r w:rsidR="00E31C4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дуатлона и подготовка трассы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судейскую коллегию.</w:t>
      </w:r>
    </w:p>
    <w:p w:rsidR="002B0EF7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Координатор: Мартынов Андрей 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E31C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+7 927 907 22 16</w:t>
      </w:r>
    </w:p>
    <w:p w:rsidR="00E712F4" w:rsidRPr="002B0EF7" w:rsidRDefault="00E712F4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и место проведения</w:t>
      </w:r>
    </w:p>
    <w:p w:rsidR="002B0EF7" w:rsidRPr="00E712F4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31июля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</w:t>
      </w:r>
    </w:p>
    <w:p w:rsidR="002B0EF7" w:rsidRPr="00E712F4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Новокуйбышевск, загородная зона, р-он четвертого леса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FA2" w:rsidRDefault="000A0FA2" w:rsidP="00E712F4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712F4">
        <w:rPr>
          <w:rFonts w:ascii="Times New Roman" w:hAnsi="Times New Roman" w:cs="Times New Roman"/>
          <w:sz w:val="24"/>
          <w:szCs w:val="24"/>
        </w:rPr>
        <w:t xml:space="preserve">Трасса соревнований проходит по грунтовым дорожкам. Местность пересеченная. </w:t>
      </w:r>
    </w:p>
    <w:p w:rsidR="00E712F4" w:rsidRPr="00E712F4" w:rsidRDefault="00E712F4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5A6" w:rsidRDefault="00E8471A" w:rsidP="00E71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Сбор,</w:t>
      </w:r>
      <w:r w:rsidR="002B0EF7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регистрация участников</w:t>
      </w:r>
      <w:r w:rsidR="00B025A6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мандатная комиссия,</w:t>
      </w:r>
      <w:r w:rsidR="002B0EF7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брифинг</w:t>
      </w:r>
      <w:r w:rsidR="00E712F4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выдача стартовых </w:t>
      </w:r>
      <w:r w:rsidR="00B025A6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номеров</w:t>
      </w:r>
      <w:r w:rsidR="002B0EF7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производитс</w:t>
      </w:r>
      <w:r w:rsidR="00C9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в день старта</w:t>
      </w:r>
      <w:r w:rsidR="00B025A6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8.30 до 9.00</w:t>
      </w:r>
      <w:r w:rsidR="00C9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2B0EF7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спортивном клубе «Старт» (Новокуйбышевск, ул. Дзержинского, д.2)</w:t>
      </w:r>
      <w:r w:rsidR="007A68CC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2D0C" w:rsidRPr="00172D0C" w:rsidRDefault="00172D0C" w:rsidP="00E71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2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Трансфер к месту проведения соревнований осуществляется самостоятельно, в организованной</w:t>
      </w:r>
      <w:r w:rsidR="00C949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2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велоколонне</w:t>
      </w:r>
      <w:r w:rsidR="00C949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грунтовым дорожкам </w:t>
      </w:r>
      <w:r w:rsidRPr="00172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через загородную зону либо на личном автотранспорте за автомобилем организатора. </w:t>
      </w:r>
    </w:p>
    <w:p w:rsidR="00172D0C" w:rsidRPr="00E712F4" w:rsidRDefault="00172D0C" w:rsidP="00E71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EF7" w:rsidRDefault="00172D0C" w:rsidP="00172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регистрация:</w:t>
      </w:r>
      <w:r w:rsidR="00DA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в свободной форме (например: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пол, возраст и наименование соревнования)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направлять на почтовый ящик: </w:t>
      </w:r>
      <w:hyperlink r:id="rId9" w:history="1">
        <w:r w:rsidRPr="0028468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xbkb</w:t>
        </w:r>
        <w:r w:rsidRPr="00172D0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8468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172D0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8468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172D0C" w:rsidRDefault="00172D0C" w:rsidP="00172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2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Предварительные заявки помогут организаторам определить ориентировочное кол-во участников.</w:t>
      </w:r>
    </w:p>
    <w:p w:rsidR="00A617A9" w:rsidRPr="00172D0C" w:rsidRDefault="00A617A9" w:rsidP="00172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мероприятия и условия их допуска</w:t>
      </w:r>
    </w:p>
    <w:p w:rsidR="002B0EF7" w:rsidRPr="002B0EF7" w:rsidRDefault="007A68CC" w:rsidP="00E71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 участию </w:t>
      </w:r>
      <w:r w:rsidR="002B0EF7"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все желающие, </w:t>
      </w:r>
      <w:r w:rsidR="000A0FA2" w:rsidRPr="00E712F4">
        <w:rPr>
          <w:rFonts w:ascii="Times New Roman" w:hAnsi="Times New Roman" w:cs="Times New Roman"/>
          <w:sz w:val="24"/>
          <w:szCs w:val="24"/>
        </w:rPr>
        <w:t>способные по состоянию</w:t>
      </w:r>
      <w:r w:rsidR="00C9494E">
        <w:rPr>
          <w:rFonts w:ascii="Times New Roman" w:hAnsi="Times New Roman" w:cs="Times New Roman"/>
          <w:sz w:val="24"/>
          <w:szCs w:val="24"/>
        </w:rPr>
        <w:t xml:space="preserve"> здоровья преодолеть дистанцию,</w:t>
      </w:r>
      <w:r w:rsidR="000A0FA2" w:rsidRPr="00E712F4">
        <w:rPr>
          <w:rFonts w:ascii="Times New Roman" w:hAnsi="Times New Roman" w:cs="Times New Roman"/>
          <w:sz w:val="24"/>
          <w:szCs w:val="24"/>
        </w:rPr>
        <w:t xml:space="preserve"> не имеющи</w:t>
      </w:r>
      <w:r w:rsidR="00C9494E">
        <w:rPr>
          <w:rFonts w:ascii="Times New Roman" w:hAnsi="Times New Roman" w:cs="Times New Roman"/>
          <w:sz w:val="24"/>
          <w:szCs w:val="24"/>
        </w:rPr>
        <w:t>е</w:t>
      </w:r>
      <w:r w:rsidR="000A0FA2" w:rsidRPr="00E712F4">
        <w:rPr>
          <w:rFonts w:ascii="Times New Roman" w:hAnsi="Times New Roman" w:cs="Times New Roman"/>
          <w:sz w:val="24"/>
          <w:szCs w:val="24"/>
        </w:rPr>
        <w:t xml:space="preserve"> от врачей противопоказаний к физическим нагрузкам</w:t>
      </w:r>
      <w:r w:rsidR="000A0FA2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B0EF7"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мандатную комиссию</w:t>
      </w:r>
      <w:r w:rsidR="002B0EF7"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6C5F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6C5F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быть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 и морально подготовлен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FF6C5F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преодолению дистанции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0EF7" w:rsidRDefault="002B0EF7" w:rsidP="00E71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6C5F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Соблюдать правила </w:t>
      </w:r>
      <w:r w:rsidR="00FF6C5F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морали и приличия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C5F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относиться к остальным участникам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</w:t>
      </w:r>
      <w:r w:rsidR="00FF6C5F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28CD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бросать мусор на трассе</w:t>
      </w: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2F4" w:rsidRPr="002B0EF7" w:rsidRDefault="00E712F4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Программа</w:t>
      </w:r>
    </w:p>
    <w:p w:rsidR="00E712F4" w:rsidRDefault="00F21200" w:rsidP="00F212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8.30 – </w:t>
      </w:r>
      <w:r w:rsidR="00E712F4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</w:t>
      </w:r>
      <w:r w:rsid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12F4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мандатная комиссия, брифинг и выдача стартовых номеров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2F4" w:rsidRPr="00E7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(Новокуйбышевск, ул. Дзержинского, д.2).</w:t>
      </w:r>
    </w:p>
    <w:p w:rsidR="00E712F4" w:rsidRDefault="00F21200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 – Трансфер </w:t>
      </w:r>
      <w:r w:rsidR="00172D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месту проведения соревнований</w:t>
      </w:r>
    </w:p>
    <w:p w:rsidR="00F21200" w:rsidRDefault="00F21200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09.25 – Разминка, ознакомление с трассой, размещение в транзитной зоне</w:t>
      </w:r>
    </w:p>
    <w:p w:rsidR="00E712F4" w:rsidRDefault="00F21200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</w:t>
      </w:r>
      <w:r w:rsidR="0017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9.45 – </w:t>
      </w:r>
      <w:r w:rsidR="00E712F4"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 открыти</w:t>
      </w:r>
      <w:r w:rsidR="00E712F4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приветственное слово организаторов</w:t>
      </w:r>
      <w:r w:rsidR="00172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 по безопасности</w:t>
      </w:r>
    </w:p>
    <w:p w:rsidR="00E712F4" w:rsidRPr="002B0EF7" w:rsidRDefault="00172D0C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 – </w:t>
      </w:r>
      <w:r w:rsidR="00E712F4"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соревнований</w:t>
      </w:r>
    </w:p>
    <w:p w:rsidR="00E712F4" w:rsidRDefault="00172D0C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 – Закрытие 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трассы, подведение итогов</w:t>
      </w:r>
    </w:p>
    <w:p w:rsidR="00172D0C" w:rsidRDefault="00172D0C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EF7" w:rsidRPr="00E712F4" w:rsidRDefault="007A68CC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Дистанции:</w:t>
      </w:r>
    </w:p>
    <w:p w:rsidR="00A617A9" w:rsidRPr="00C9494E" w:rsidRDefault="007A68CC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Мужчины: </w:t>
      </w:r>
    </w:p>
    <w:p w:rsidR="00A617A9" w:rsidRDefault="00A617A9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этап –  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км;</w:t>
      </w:r>
    </w:p>
    <w:p w:rsidR="00A617A9" w:rsidRDefault="00A617A9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этап – велогонка 14 км;</w:t>
      </w:r>
    </w:p>
    <w:p w:rsidR="007A68CC" w:rsidRPr="00E712F4" w:rsidRDefault="00A617A9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этап – в 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7 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94E" w:rsidRPr="00C9494E" w:rsidRDefault="007A68CC" w:rsidP="00A617A9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Женщины: </w:t>
      </w:r>
    </w:p>
    <w:p w:rsidR="00A617A9" w:rsidRDefault="00A617A9" w:rsidP="00A617A9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этап –  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км;</w:t>
      </w:r>
    </w:p>
    <w:p w:rsidR="00A617A9" w:rsidRDefault="00A617A9" w:rsidP="00A617A9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этап – велогонка 14 км;</w:t>
      </w:r>
    </w:p>
    <w:p w:rsidR="00A617A9" w:rsidRPr="00E712F4" w:rsidRDefault="00A617A9" w:rsidP="00A617A9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этап – в </w:t>
      </w: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7 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EF7" w:rsidRDefault="002B0EF7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старта: </w:t>
      </w:r>
      <w:r w:rsidR="00FF6C5F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старт</w:t>
      </w:r>
    </w:p>
    <w:p w:rsidR="00E712F4" w:rsidRPr="002B0EF7" w:rsidRDefault="00E712F4" w:rsidP="00E712F4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EF7" w:rsidRPr="002B0EF7" w:rsidRDefault="002B0EF7" w:rsidP="00172D0C">
      <w:pPr>
        <w:shd w:val="clear" w:color="auto" w:fill="FFFFFF"/>
        <w:spacing w:after="0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E71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B0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аграждение</w:t>
      </w:r>
    </w:p>
    <w:p w:rsidR="002B0EF7" w:rsidRPr="00E712F4" w:rsidRDefault="00E712F4" w:rsidP="00172D0C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возрастным группам</w:t>
      </w:r>
    </w:p>
    <w:p w:rsidR="00E712F4" w:rsidRDefault="00E712F4" w:rsidP="00172D0C">
      <w:pPr>
        <w:pStyle w:val="a5"/>
        <w:spacing w:after="0" w:line="276" w:lineRule="auto"/>
        <w:jc w:val="both"/>
        <w:rPr>
          <w:rStyle w:val="a4"/>
          <w:color w:val="auto"/>
          <w:sz w:val="24"/>
          <w:szCs w:val="24"/>
        </w:rPr>
      </w:pPr>
    </w:p>
    <w:p w:rsidR="000A0FA2" w:rsidRPr="00E712F4" w:rsidRDefault="000A0FA2" w:rsidP="00172D0C">
      <w:pPr>
        <w:pStyle w:val="a5"/>
        <w:spacing w:after="0" w:line="276" w:lineRule="auto"/>
        <w:jc w:val="center"/>
        <w:rPr>
          <w:color w:val="auto"/>
          <w:sz w:val="24"/>
          <w:szCs w:val="24"/>
        </w:rPr>
      </w:pPr>
      <w:r w:rsidRPr="00E712F4">
        <w:rPr>
          <w:rStyle w:val="a4"/>
          <w:color w:val="auto"/>
          <w:sz w:val="24"/>
          <w:szCs w:val="24"/>
        </w:rPr>
        <w:t xml:space="preserve">7. </w:t>
      </w:r>
      <w:r w:rsidR="00E712F4" w:rsidRPr="00E712F4">
        <w:rPr>
          <w:rStyle w:val="a4"/>
          <w:color w:val="auto"/>
          <w:sz w:val="24"/>
          <w:szCs w:val="24"/>
        </w:rPr>
        <w:t>Условие проведения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>7.1 Соревнования состоятся в любую погоду.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>7.2 Участники дуатлона преодолевают дистанции с последовательной сменой этапов.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>7.3 Маршрут каждого этапа отмечен на карте-схеме, которая будет вывешена в день старта на информационной доске Оргкомитета.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 xml:space="preserve">7.4 Старт, смена этапов и финиш гонки находится в одной точке – в центре соревнований. 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>7.5 Участникам гонки необходимо следовать всем указаниям судейской бригады и контролеров на дистанции, Правил дорожного движения. Несоблюдение данного условия ведет к автоматической дисквалификации участника.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>7.6 На всем протяжении гонки на участников должны быть надеты номера, выдаваемые перед стартом.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>7.7 Участникам предоставляется: размеченная трасса, стартовый номер, медицинская помощь, закончившим гонку – место и время в протоколе.</w:t>
      </w:r>
    </w:p>
    <w:p w:rsidR="00E712F4" w:rsidRDefault="00E712F4" w:rsidP="00172D0C">
      <w:pPr>
        <w:pStyle w:val="a5"/>
        <w:spacing w:after="0" w:line="276" w:lineRule="auto"/>
        <w:jc w:val="both"/>
        <w:rPr>
          <w:rStyle w:val="a4"/>
          <w:color w:val="auto"/>
          <w:sz w:val="24"/>
          <w:szCs w:val="24"/>
        </w:rPr>
      </w:pPr>
    </w:p>
    <w:p w:rsidR="000A0FA2" w:rsidRPr="00E712F4" w:rsidRDefault="000A0FA2" w:rsidP="00172D0C">
      <w:pPr>
        <w:pStyle w:val="a5"/>
        <w:spacing w:after="0" w:line="276" w:lineRule="auto"/>
        <w:jc w:val="center"/>
        <w:rPr>
          <w:color w:val="auto"/>
          <w:sz w:val="24"/>
          <w:szCs w:val="24"/>
        </w:rPr>
      </w:pPr>
      <w:r w:rsidRPr="00E712F4">
        <w:rPr>
          <w:rStyle w:val="a4"/>
          <w:color w:val="auto"/>
          <w:sz w:val="24"/>
          <w:szCs w:val="24"/>
        </w:rPr>
        <w:t xml:space="preserve">8. </w:t>
      </w:r>
      <w:r w:rsidR="00E712F4" w:rsidRPr="00E712F4">
        <w:rPr>
          <w:rStyle w:val="a4"/>
          <w:color w:val="auto"/>
          <w:sz w:val="24"/>
          <w:szCs w:val="24"/>
        </w:rPr>
        <w:t>Безопасность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>8.1 Участие в дуатлоне является потенциально травмоопасным.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>8.2 Участник допускается к старту при наличии личной подписи в карточке участника</w:t>
      </w:r>
      <w:r w:rsidR="00C9494E">
        <w:rPr>
          <w:color w:val="auto"/>
          <w:sz w:val="24"/>
          <w:szCs w:val="24"/>
        </w:rPr>
        <w:t>,</w:t>
      </w:r>
      <w:r w:rsidRPr="00E712F4">
        <w:rPr>
          <w:color w:val="auto"/>
          <w:sz w:val="24"/>
          <w:szCs w:val="24"/>
        </w:rPr>
        <w:t xml:space="preserve"> подтверждающей, что он ознакомлен с настоящим Положением и несет персональную ответственность за свое здоровье, за свою подготовку к соревнованиям и не имеет медицинских противопоказаний. Несовершеннолетние участники допускаются к старту только с письменного согласия одного из родителей, либо официального опекуна, которы</w:t>
      </w:r>
      <w:r w:rsidR="00C9494E">
        <w:rPr>
          <w:color w:val="auto"/>
          <w:sz w:val="24"/>
          <w:szCs w:val="24"/>
        </w:rPr>
        <w:t>е</w:t>
      </w:r>
      <w:r w:rsidRPr="00E712F4">
        <w:rPr>
          <w:color w:val="auto"/>
          <w:sz w:val="24"/>
          <w:szCs w:val="24"/>
        </w:rPr>
        <w:t xml:space="preserve"> буд</w:t>
      </w:r>
      <w:r w:rsidR="00C9494E">
        <w:rPr>
          <w:color w:val="auto"/>
          <w:sz w:val="24"/>
          <w:szCs w:val="24"/>
        </w:rPr>
        <w:t>у</w:t>
      </w:r>
      <w:r w:rsidRPr="00E712F4">
        <w:rPr>
          <w:color w:val="auto"/>
          <w:sz w:val="24"/>
          <w:szCs w:val="24"/>
        </w:rPr>
        <w:t>т лично присутствовать во время соревнований.</w:t>
      </w:r>
    </w:p>
    <w:p w:rsidR="000A0FA2" w:rsidRPr="00E712F4" w:rsidRDefault="000A0FA2" w:rsidP="00172D0C">
      <w:pPr>
        <w:pStyle w:val="a5"/>
        <w:spacing w:after="0" w:line="276" w:lineRule="auto"/>
        <w:jc w:val="both"/>
        <w:rPr>
          <w:color w:val="auto"/>
          <w:sz w:val="24"/>
          <w:szCs w:val="24"/>
        </w:rPr>
      </w:pPr>
      <w:r w:rsidRPr="00E712F4">
        <w:rPr>
          <w:color w:val="auto"/>
          <w:sz w:val="24"/>
          <w:szCs w:val="24"/>
        </w:rPr>
        <w:t>8</w:t>
      </w:r>
      <w:r w:rsidR="00A617A9">
        <w:rPr>
          <w:color w:val="auto"/>
          <w:sz w:val="24"/>
          <w:szCs w:val="24"/>
        </w:rPr>
        <w:t>.3 Во</w:t>
      </w:r>
      <w:r w:rsidR="00A617A9" w:rsidRPr="00E712F4">
        <w:rPr>
          <w:color w:val="auto"/>
          <w:sz w:val="24"/>
          <w:szCs w:val="24"/>
        </w:rPr>
        <w:t xml:space="preserve"> избежание</w:t>
      </w:r>
      <w:r w:rsidRPr="00E712F4">
        <w:rPr>
          <w:color w:val="auto"/>
          <w:sz w:val="24"/>
          <w:szCs w:val="24"/>
        </w:rPr>
        <w:t xml:space="preserve"> случаев травматизма участники должны в обязательном порядке следовать указаниям су</w:t>
      </w:r>
      <w:r w:rsidR="00C9494E">
        <w:rPr>
          <w:color w:val="auto"/>
          <w:sz w:val="24"/>
          <w:szCs w:val="24"/>
        </w:rPr>
        <w:t>дей и контролеров на дистанции.</w:t>
      </w:r>
    </w:p>
    <w:p w:rsidR="000A0FA2" w:rsidRPr="00E712F4" w:rsidRDefault="000A0FA2" w:rsidP="00E712F4">
      <w:pPr>
        <w:pStyle w:val="a5"/>
        <w:spacing w:after="0" w:line="276" w:lineRule="auto"/>
        <w:ind w:hanging="720"/>
        <w:jc w:val="center"/>
        <w:rPr>
          <w:color w:val="auto"/>
          <w:sz w:val="24"/>
          <w:szCs w:val="24"/>
        </w:rPr>
      </w:pPr>
      <w:r w:rsidRPr="00E712F4">
        <w:rPr>
          <w:b/>
          <w:bCs/>
          <w:color w:val="auto"/>
          <w:sz w:val="24"/>
          <w:szCs w:val="24"/>
        </w:rPr>
        <w:br/>
      </w:r>
      <w:r w:rsidRPr="00E712F4">
        <w:rPr>
          <w:rStyle w:val="a4"/>
          <w:color w:val="auto"/>
          <w:sz w:val="24"/>
          <w:szCs w:val="24"/>
        </w:rPr>
        <w:t>Данное Положение является официальным приглашением к участию в соревнованиях!</w:t>
      </w:r>
    </w:p>
    <w:p w:rsidR="00A617A9" w:rsidRDefault="00A617A9" w:rsidP="00E712F4">
      <w:pPr>
        <w:shd w:val="clear" w:color="auto" w:fill="FFFFFF"/>
        <w:spacing w:after="0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</w:t>
      </w:r>
    </w:p>
    <w:p w:rsidR="002B0EF7" w:rsidRPr="002B0EF7" w:rsidRDefault="007A68CC" w:rsidP="00E712F4">
      <w:pPr>
        <w:shd w:val="clear" w:color="auto" w:fill="FFFFFF"/>
        <w:spacing w:after="0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Андрей</w:t>
      </w:r>
    </w:p>
    <w:p w:rsidR="002B0EF7" w:rsidRPr="002B0EF7" w:rsidRDefault="002B0EF7" w:rsidP="00E712F4">
      <w:pPr>
        <w:shd w:val="clear" w:color="auto" w:fill="FFFFFF"/>
        <w:spacing w:after="0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7A68CC" w:rsidRPr="00E712F4">
        <w:rPr>
          <w:rFonts w:ascii="Times New Roman" w:eastAsia="Times New Roman" w:hAnsi="Times New Roman" w:cs="Times New Roman"/>
          <w:sz w:val="24"/>
          <w:szCs w:val="24"/>
          <w:lang w:eastAsia="ru-RU"/>
        </w:rPr>
        <w:t>+7 927 907 22 16</w:t>
      </w:r>
    </w:p>
    <w:sectPr w:rsidR="002B0EF7" w:rsidRPr="002B0EF7" w:rsidSect="00F21200">
      <w:headerReference w:type="default" r:id="rId10"/>
      <w:pgSz w:w="11906" w:h="16838"/>
      <w:pgMar w:top="851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02" w:rsidRDefault="00B07202" w:rsidP="00C30C75">
      <w:pPr>
        <w:spacing w:after="0" w:line="240" w:lineRule="auto"/>
      </w:pPr>
      <w:r>
        <w:separator/>
      </w:r>
    </w:p>
  </w:endnote>
  <w:endnote w:type="continuationSeparator" w:id="1">
    <w:p w:rsidR="00B07202" w:rsidRDefault="00B07202" w:rsidP="00C3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02" w:rsidRDefault="00B07202" w:rsidP="00C30C75">
      <w:pPr>
        <w:spacing w:after="0" w:line="240" w:lineRule="auto"/>
      </w:pPr>
      <w:r>
        <w:separator/>
      </w:r>
    </w:p>
  </w:footnote>
  <w:footnote w:type="continuationSeparator" w:id="1">
    <w:p w:rsidR="00B07202" w:rsidRDefault="00B07202" w:rsidP="00C3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75" w:rsidRDefault="00C30C75">
    <w:pPr>
      <w:pStyle w:val="a6"/>
    </w:pPr>
    <w:r w:rsidRPr="00C30C75">
      <w:rPr>
        <w:noProof/>
        <w:vanish/>
        <w:lang w:eastAsia="ru-RU"/>
      </w:rPr>
      <w:drawing>
        <wp:inline distT="0" distB="0" distL="0" distR="0">
          <wp:extent cx="5715000" cy="2524125"/>
          <wp:effectExtent l="0" t="0" r="0" b="9525"/>
          <wp:docPr id="4" name="Рисунок 4" descr="http://saratov.gov.ru/upload/iblock/a1a/duat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saratov.gov.ru/upload/iblock/a1a/duatl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vanish/>
        <w:color w:val="000000"/>
        <w:sz w:val="19"/>
        <w:szCs w:val="19"/>
        <w:lang w:eastAsia="ru-RU"/>
      </w:rPr>
      <w:drawing>
        <wp:inline distT="0" distB="0" distL="0" distR="0">
          <wp:extent cx="5715000" cy="2524125"/>
          <wp:effectExtent l="0" t="0" r="0" b="9525"/>
          <wp:docPr id="3" name="Рисунок 3" descr="http://saratov.gov.ru/upload/iblock/a1a/duat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aratov.gov.ru/upload/iblock/a1a/duatl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B0B"/>
    <w:rsid w:val="000222B0"/>
    <w:rsid w:val="000A0FA2"/>
    <w:rsid w:val="0011306A"/>
    <w:rsid w:val="00172D0C"/>
    <w:rsid w:val="001F4D1F"/>
    <w:rsid w:val="00207D40"/>
    <w:rsid w:val="00235E75"/>
    <w:rsid w:val="00245B0B"/>
    <w:rsid w:val="002B0EF7"/>
    <w:rsid w:val="003828CD"/>
    <w:rsid w:val="0047729A"/>
    <w:rsid w:val="005B563A"/>
    <w:rsid w:val="005D2828"/>
    <w:rsid w:val="005E2B86"/>
    <w:rsid w:val="007661BD"/>
    <w:rsid w:val="007A68CC"/>
    <w:rsid w:val="007E09FB"/>
    <w:rsid w:val="009D692D"/>
    <w:rsid w:val="00A617A9"/>
    <w:rsid w:val="00B025A6"/>
    <w:rsid w:val="00B07202"/>
    <w:rsid w:val="00C1092D"/>
    <w:rsid w:val="00C30C75"/>
    <w:rsid w:val="00C53BB1"/>
    <w:rsid w:val="00C605F6"/>
    <w:rsid w:val="00C9494E"/>
    <w:rsid w:val="00DA11C5"/>
    <w:rsid w:val="00DA6673"/>
    <w:rsid w:val="00DB330F"/>
    <w:rsid w:val="00E01F59"/>
    <w:rsid w:val="00E254B2"/>
    <w:rsid w:val="00E31C46"/>
    <w:rsid w:val="00E712F4"/>
    <w:rsid w:val="00E8471A"/>
    <w:rsid w:val="00F21200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EF7"/>
    <w:rPr>
      <w:color w:val="0000FF"/>
      <w:u w:val="single"/>
    </w:rPr>
  </w:style>
  <w:style w:type="character" w:styleId="a4">
    <w:name w:val="Strong"/>
    <w:basedOn w:val="a0"/>
    <w:uiPriority w:val="22"/>
    <w:qFormat/>
    <w:rsid w:val="000A0FA2"/>
    <w:rPr>
      <w:b/>
      <w:bCs/>
    </w:rPr>
  </w:style>
  <w:style w:type="paragraph" w:styleId="a5">
    <w:name w:val="Normal (Web)"/>
    <w:basedOn w:val="a"/>
    <w:uiPriority w:val="99"/>
    <w:semiHidden/>
    <w:unhideWhenUsed/>
    <w:rsid w:val="000A0FA2"/>
    <w:pPr>
      <w:spacing w:after="150" w:line="432" w:lineRule="atLeast"/>
    </w:pPr>
    <w:rPr>
      <w:rFonts w:ascii="Times New Roman" w:eastAsia="Times New Roman" w:hAnsi="Times New Roman" w:cs="Times New Roman"/>
      <w:color w:val="666666"/>
      <w:lang w:eastAsia="ru-RU"/>
    </w:rPr>
  </w:style>
  <w:style w:type="paragraph" w:styleId="a6">
    <w:name w:val="header"/>
    <w:basedOn w:val="a"/>
    <w:link w:val="a7"/>
    <w:uiPriority w:val="99"/>
    <w:unhideWhenUsed/>
    <w:rsid w:val="00C3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C75"/>
  </w:style>
  <w:style w:type="paragraph" w:styleId="a8">
    <w:name w:val="footer"/>
    <w:basedOn w:val="a"/>
    <w:link w:val="a9"/>
    <w:uiPriority w:val="99"/>
    <w:unhideWhenUsed/>
    <w:rsid w:val="00C3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C75"/>
  </w:style>
  <w:style w:type="paragraph" w:styleId="aa">
    <w:name w:val="Balloon Text"/>
    <w:basedOn w:val="a"/>
    <w:link w:val="ab"/>
    <w:uiPriority w:val="99"/>
    <w:semiHidden/>
    <w:unhideWhenUsed/>
    <w:rsid w:val="00C3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EF7"/>
    <w:rPr>
      <w:color w:val="0000FF"/>
      <w:u w:val="single"/>
    </w:rPr>
  </w:style>
  <w:style w:type="character" w:styleId="a4">
    <w:name w:val="Strong"/>
    <w:basedOn w:val="a0"/>
    <w:uiPriority w:val="22"/>
    <w:qFormat/>
    <w:rsid w:val="000A0FA2"/>
    <w:rPr>
      <w:b/>
      <w:bCs/>
    </w:rPr>
  </w:style>
  <w:style w:type="paragraph" w:styleId="a5">
    <w:name w:val="Normal (Web)"/>
    <w:basedOn w:val="a"/>
    <w:uiPriority w:val="99"/>
    <w:semiHidden/>
    <w:unhideWhenUsed/>
    <w:rsid w:val="000A0FA2"/>
    <w:pPr>
      <w:spacing w:after="150" w:line="432" w:lineRule="atLeast"/>
    </w:pPr>
    <w:rPr>
      <w:rFonts w:ascii="Times New Roman" w:eastAsia="Times New Roman" w:hAnsi="Times New Roman" w:cs="Times New Roman"/>
      <w:color w:val="666666"/>
      <w:lang w:eastAsia="ru-RU"/>
    </w:rPr>
  </w:style>
  <w:style w:type="paragraph" w:styleId="a6">
    <w:name w:val="header"/>
    <w:basedOn w:val="a"/>
    <w:link w:val="a7"/>
    <w:uiPriority w:val="99"/>
    <w:unhideWhenUsed/>
    <w:rsid w:val="00C3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C75"/>
  </w:style>
  <w:style w:type="paragraph" w:styleId="a8">
    <w:name w:val="footer"/>
    <w:basedOn w:val="a"/>
    <w:link w:val="a9"/>
    <w:uiPriority w:val="99"/>
    <w:unhideWhenUsed/>
    <w:rsid w:val="00C3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C75"/>
  </w:style>
  <w:style w:type="paragraph" w:styleId="aa">
    <w:name w:val="Balloon Text"/>
    <w:basedOn w:val="a"/>
    <w:link w:val="ab"/>
    <w:uiPriority w:val="99"/>
    <w:semiHidden/>
    <w:unhideWhenUsed/>
    <w:rsid w:val="00C3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88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3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single" w:sz="6" w:space="17" w:color="CCCCCC"/>
                    <w:right w:val="single" w:sz="6" w:space="23" w:color="CCCCCC"/>
                  </w:divBdr>
                  <w:divsChild>
                    <w:div w:id="3994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alniy.ru/upravlenie-po-fizicheskoj-kulture-i-sportu-administraciya-gorodskogo-okruga-novokujbyshevsk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xbkb@b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Андрей Андреевич</dc:creator>
  <cp:lastModifiedBy>Администратоp</cp:lastModifiedBy>
  <cp:revision>10</cp:revision>
  <dcterms:created xsi:type="dcterms:W3CDTF">2016-07-19T11:47:00Z</dcterms:created>
  <dcterms:modified xsi:type="dcterms:W3CDTF">2016-07-19T19:05:00Z</dcterms:modified>
</cp:coreProperties>
</file>